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Бланк опросного листа</w:t>
      </w:r>
    </w:p>
    <w:p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проведения публичных консультаций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>
        <w:rPr>
          <w:rFonts w:eastAsia="Calibri" w:eastAsiaTheme="minorHAnsi"/>
          <w:kern w:val="0"/>
          <w:sz w:val="24"/>
          <w:szCs w:val="24"/>
          <w:lang w:val="ru-RU" w:eastAsia="en-US" w:bidi="ar-SA"/>
        </w:rPr>
        <w:t>постановлени. администрации города Бердска от 22.05.2017 № 1362 «Об утверждении административного регламента предоставления муниципальной услуги 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  <w:r>
        <w:rPr>
          <w:sz w:val="24"/>
          <w:szCs w:val="24"/>
        </w:rPr>
        <w:t>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Пожалуйста, заполните и направьте данный бланк по электронной почте на адрес </w:t>
      </w:r>
      <w:r>
        <w:rPr>
          <w:sz w:val="24"/>
          <w:szCs w:val="24"/>
          <w:lang w:val="en-US"/>
        </w:rPr>
        <w:t>uerberdsk</w:t>
      </w:r>
      <w:r>
        <w:rPr>
          <w:sz w:val="24"/>
          <w:szCs w:val="24"/>
        </w:rPr>
        <w:t>@.</w:t>
      </w:r>
      <w:r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 xml:space="preserve"> не позднее </w:t>
      </w:r>
      <w:r>
        <w:rPr>
          <w:sz w:val="24"/>
          <w:szCs w:val="24"/>
        </w:rPr>
        <w:t>31</w:t>
      </w:r>
      <w:r>
        <w:rPr>
          <w:sz w:val="24"/>
          <w:szCs w:val="24"/>
        </w:rPr>
        <w:t>.</w:t>
      </w:r>
      <w:r>
        <w:rPr>
          <w:sz w:val="24"/>
          <w:szCs w:val="24"/>
        </w:rPr>
        <w:t>12</w:t>
      </w:r>
      <w:r>
        <w:rPr>
          <w:sz w:val="24"/>
          <w:szCs w:val="24"/>
        </w:rPr>
        <w:t>.2025. Разработчик муниципального нормативного правового акта не будет иметь возможность проанализировать позиции, направленные ему после указанного срока.</w:t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76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Общие сведения о муниципальном нормативном правовом акте</w:t>
      </w:r>
    </w:p>
    <w:tbl>
      <w:tblPr>
        <w:tblW w:w="1013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068"/>
        <w:gridCol w:w="5067"/>
      </w:tblGrid>
      <w:tr>
        <w:trPr/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государственного регулирования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</w:t>
            </w:r>
          </w:p>
        </w:tc>
      </w:tr>
      <w:tr>
        <w:trPr/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left="57" w:right="340"/>
              <w:jc w:val="both"/>
              <w:rPr>
                <w:sz w:val="26"/>
                <w:szCs w:val="26"/>
              </w:rPr>
            </w:pPr>
            <w:r>
              <w:rPr>
                <w:rFonts w:eastAsia="Calibri" w:eastAsiaTheme="minorHAnsi"/>
                <w:kern w:val="0"/>
                <w:sz w:val="26"/>
                <w:szCs w:val="26"/>
                <w:lang w:val="ru-RU" w:eastAsia="en-US" w:bidi="ar-SA"/>
              </w:rPr>
              <w:t>П</w:t>
            </w:r>
            <w:r>
              <w:rPr>
                <w:rFonts w:eastAsia="Calibri" w:eastAsiaTheme="minorHAnsi"/>
                <w:kern w:val="0"/>
                <w:sz w:val="26"/>
                <w:szCs w:val="26"/>
                <w:lang w:val="ru-RU" w:eastAsia="en-US" w:bidi="ar-SA"/>
              </w:rPr>
              <w:t>остановление администрации города Бердска от 22.05.2017 № 1362 «Об утверждении административного регламента предоставления муниципальной услуги 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      </w:r>
          </w:p>
        </w:tc>
      </w:tr>
      <w:tr>
        <w:trPr/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Разработчик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города Бердска</w:t>
            </w:r>
          </w:p>
        </w:tc>
      </w:tr>
      <w:tr>
        <w:trPr/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в ГИС Новосибирской области "Электронная демократия Новосибирской области"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Style w:val="InternetLink"/>
                <w:sz w:val="24"/>
                <w:szCs w:val="24"/>
              </w:rPr>
              <w:t>https://dem.nso.ru/npa/bills/27195</w:t>
            </w:r>
          </w:p>
        </w:tc>
      </w:tr>
    </w:tbl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Контактная информация об участнике публичных консультаций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927"/>
        <w:gridCol w:w="5103"/>
      </w:tblGrid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контактного лица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Перечень вопросов,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обсуждаемых в ходе проведения публичных консультаций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1. Затрагивает ли муниципальный акт Вашу/Вашей организации деятельность?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10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Если нет, пропустите вопросы 1.1–1.5.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1.1. Понятно ли Вам содержание обязанностей, предусмотренных муниципальным актом? Если нет, приведите эти обязанности или ссылку на соответствующий абзац, пункт, часть, статью муниципального акта.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87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1.2. Достаточен ли предусмотренный муниципальным актом срок предоставления документов или исполнения обязанностей Вами/Вашей организацией? Если нет, какой срок был бы, по-Вашему, приемлем и почему содержащийся в муниципальном акте недостаточен?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73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1.3. Возможно ли исполнение муниципального акта без приобретения нового имущества или найма новых работников? Если нет, по возможности обоснуйте.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98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1.4. Если имеющегося имущества недостаточно для исполнения муниципального акта, во сколько Вы оцениваете стоимость приобретения и последующего содержания недостающего имущества? По возможности приведите расчеты.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31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1.5. Если имеющегося количества работников недостаточно для исполнения муниципального акта, во сколько Вы оцениваете увеличение расходов в связи с наймом недостающих работников? По возможности приведите расчеты.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100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2. Какие из документов/сведений, предоставление которых предусматривает муниципальный акт, избыточны? Почему Вы так считаете?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83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3. Предусматривает ли муниципальный акт иные, не указанные Вами ранее обязанности, запреты и ограничения субъектов предпринимательской и (или) инвестиционной деятельности, которые, на Ваш взгляд, избыточны?</w:t>
      </w:r>
      <w:r>
        <w:rPr>
          <w:sz w:val="24"/>
          <w:szCs w:val="24"/>
          <w:vertAlign w:val="superscript"/>
        </w:rPr>
        <w:t xml:space="preserve">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В частности: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3.1. Неисполнимы или исполнение которых сопряжено с несоразмерными затратами, иными чрезмерными сложностями: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00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3.2. Сформулированы таким образом, что их можно истолковать неоднозначно: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81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3.3. Иные избыточные обязанности, запреты и ограничения: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91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4. Содержит ли муниципальный акт избыточные полномочия какого-либо органа власти? Если да, укажите их и по возможности обоснуйте избыточность.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05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5. Содержит ли муниципальный акт положения, для реализации которых нужны полномочия, отсутствующие у какого-либо органа власти в настоящий момент и не возлагаемые муниципальным актом ни на один орган власти? Если да, укажите такие недостаточные полномочия.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14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6. Содержит ли муниципальный акт иные положения, на Ваш взгляд, необоснованно затрудняющие осуществление предпринимательской и (или) инвестиционной деятельности? Если есть, приведите такие положения и укажите причины, по которым считаете их таковыми.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17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7. Содержит ли муниципальный акт положения, которые могут отрицательно воздействовать на состояние конкуренции в городе Бердске?</w:t>
      </w:r>
      <w:r>
        <w:rPr>
          <w:sz w:val="24"/>
          <w:szCs w:val="24"/>
          <w:vertAlign w:val="superscript"/>
        </w:rPr>
        <w:t xml:space="preserve">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В частности: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7.1. Предоставляют преимущество по продаже товаров (выполнению работ, оказанию услуг) субъекту (группе субъектов) предпринимательской деятельности: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15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7.2. Вводят прямые или косвенные ограничения на продажу товаров, выполнение работ, оказание услуг: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87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7.3. Иные положения: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77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8. Какие, на Ваш взгляд, могут возникнуть проблемы и трудности с контролем соблюдения требований и обязанностей, содержащихся в муниципальном акте?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74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9. Иные предложения и замечания, которые, по Вашему мнению, целесообразно учесть, просьба указать их в произвольной форме: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10031"/>
      </w:tblGrid>
      <w:tr>
        <w:trPr/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либо в форме следующей таблицы: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168"/>
        <w:gridCol w:w="3201"/>
        <w:gridCol w:w="3662"/>
      </w:tblGrid>
      <w:tr>
        <w:trPr/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Положения акта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Замечания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</w:t>
            </w:r>
          </w:p>
        </w:tc>
      </w:tr>
      <w:tr>
        <w:trPr/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sectPr>
      <w:type w:val="nextPage"/>
      <w:pgSz w:w="11906" w:h="16838"/>
      <w:pgMar w:left="1418" w:right="567" w:gutter="0" w:header="0" w:top="1134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c48e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14" w:customStyle="1">
    <w:name w:val="Основной текст Знак"/>
    <w:basedOn w:val="DefaultParagraphFont"/>
    <w:qFormat/>
    <w:rsid w:val="00633c77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d74d06"/>
    <w:rPr>
      <w:color w:themeColor="hyperlink" w:val="0000FF"/>
      <w:u w:val="single"/>
    </w:rPr>
  </w:style>
  <w:style w:type="character" w:styleId="InternetLink1">
    <w:name w:val="Internet Link1"/>
    <w:qFormat/>
    <w:rPr>
      <w:color w:val="000080"/>
      <w:u w:val="single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4"/>
    <w:rsid w:val="00633c77"/>
    <w:pPr>
      <w:jc w:val="both"/>
    </w:pPr>
    <w:rPr>
      <w:sz w:val="28"/>
      <w:szCs w:val="28"/>
    </w:rPr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Droid Sans"/>
    </w:rPr>
  </w:style>
  <w:style w:type="paragraph" w:styleId="ConsPlusNonformat" w:customStyle="1">
    <w:name w:val="ConsPlusNonformat"/>
    <w:uiPriority w:val="99"/>
    <w:qFormat/>
    <w:rsid w:val="00cc48ed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Calibri" w:cs="Courier New" w:eastAsiaTheme="minorHAnsi"/>
      <w:color w:val="auto"/>
      <w:kern w:val="0"/>
      <w:sz w:val="20"/>
      <w:szCs w:val="20"/>
      <w:lang w:val="ru-RU" w:eastAsia="en-US" w:bidi="ar-SA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5012C-AA83-4B12-B944-419C522DE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Application>LibreOffice/24.2.6.2$Linux_X86_64 LibreOffice_project/420$Build-2</Application>
  <AppVersion>15.0000</AppVersion>
  <Pages>2</Pages>
  <Words>540</Words>
  <Characters>3981</Characters>
  <CharactersWithSpaces>4476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2021-06-10T06:57:00Z</dcterms:created>
  <dc:creator>Казанцева Елена Валерьевна</dc:creator>
  <dc:description/>
  <dc:language>ru-RU</dc:language>
  <cp:lastModifiedBy/>
  <dcterms:modified xsi:type="dcterms:W3CDTF">2025-12-01T13:44:52Z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